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B3" w:rsidRPr="006B29AB" w:rsidRDefault="005E6919" w:rsidP="008D3976">
      <w:pPr>
        <w:pStyle w:val="1"/>
        <w:adjustRightInd w:val="0"/>
        <w:snapToGrid w:val="0"/>
        <w:spacing w:before="240" w:beforeAutospacing="0" w:after="240" w:afterAutospacing="0" w:line="50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6B29AB">
        <w:rPr>
          <w:rFonts w:ascii="Times New Roman" w:eastAsia="黑体" w:hAnsi="Times New Roman" w:cs="Times New Roman"/>
          <w:sz w:val="40"/>
          <w:szCs w:val="44"/>
        </w:rPr>
        <w:t>第</w:t>
      </w:r>
      <w:r w:rsidR="00FE7D10">
        <w:rPr>
          <w:rFonts w:ascii="Times New Roman" w:eastAsia="黑体" w:hAnsi="Times New Roman" w:cs="Times New Roman" w:hint="eastAsia"/>
          <w:sz w:val="40"/>
          <w:szCs w:val="44"/>
        </w:rPr>
        <w:t>七</w:t>
      </w:r>
      <w:r w:rsidRPr="006B29AB">
        <w:rPr>
          <w:rFonts w:ascii="Times New Roman" w:eastAsia="黑体" w:hAnsi="Times New Roman" w:cs="Times New Roman"/>
          <w:sz w:val="40"/>
          <w:szCs w:val="44"/>
        </w:rPr>
        <w:t>届信息安全漏洞分析与风险评估大会（</w:t>
      </w:r>
      <w:r w:rsidRPr="006B29AB">
        <w:rPr>
          <w:rFonts w:ascii="Times New Roman" w:eastAsia="黑体" w:hAnsi="Times New Roman" w:cs="Times New Roman"/>
          <w:sz w:val="40"/>
          <w:szCs w:val="44"/>
        </w:rPr>
        <w:t>VARA 201</w:t>
      </w:r>
      <w:r w:rsidR="00FE7D10">
        <w:rPr>
          <w:rFonts w:ascii="Times New Roman" w:eastAsia="黑体" w:hAnsi="Times New Roman" w:cs="Times New Roman" w:hint="eastAsia"/>
          <w:sz w:val="40"/>
          <w:szCs w:val="44"/>
        </w:rPr>
        <w:t>4</w:t>
      </w:r>
      <w:r w:rsidRPr="006B29AB">
        <w:rPr>
          <w:rFonts w:ascii="Times New Roman" w:eastAsia="黑体" w:hAnsi="Times New Roman" w:cs="Times New Roman"/>
          <w:sz w:val="40"/>
          <w:szCs w:val="44"/>
        </w:rPr>
        <w:t>）</w:t>
      </w:r>
    </w:p>
    <w:p w:rsidR="005E6919" w:rsidRPr="006B29AB" w:rsidRDefault="005E6919" w:rsidP="00495EE1">
      <w:pPr>
        <w:pStyle w:val="1"/>
        <w:adjustRightInd w:val="0"/>
        <w:snapToGrid w:val="0"/>
        <w:spacing w:before="0" w:beforeAutospacing="0" w:after="240" w:afterAutospacing="0" w:line="500" w:lineRule="exact"/>
        <w:ind w:leftChars="-270" w:left="465" w:hangingChars="257" w:hanging="1032"/>
        <w:jc w:val="center"/>
        <w:rPr>
          <w:rFonts w:ascii="Times New Roman" w:hAnsi="Times New Roman" w:cs="Times New Roman"/>
          <w:color w:val="000000"/>
          <w:sz w:val="40"/>
          <w:szCs w:val="44"/>
        </w:rPr>
      </w:pPr>
      <w:r w:rsidRPr="006B29AB">
        <w:rPr>
          <w:rFonts w:ascii="Times New Roman" w:eastAsia="黑体" w:hAnsi="Times New Roman" w:cs="Times New Roman"/>
          <w:sz w:val="40"/>
          <w:szCs w:val="44"/>
        </w:rPr>
        <w:t>征文通知</w:t>
      </w:r>
    </w:p>
    <w:p w:rsidR="005E6919" w:rsidRPr="00B16FF5" w:rsidRDefault="005E6919" w:rsidP="00EF3A14">
      <w:pPr>
        <w:adjustRightInd w:val="0"/>
        <w:snapToGrid w:val="0"/>
        <w:spacing w:before="240"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第</w:t>
      </w:r>
      <w:r w:rsidR="00FE7D10">
        <w:rPr>
          <w:rFonts w:ascii="Times New Roman" w:eastAsia="仿宋" w:hAnsi="Times New Roman" w:cs="Times New Roman" w:hint="eastAsia"/>
          <w:sz w:val="32"/>
          <w:szCs w:val="32"/>
        </w:rPr>
        <w:t>七</w:t>
      </w:r>
      <w:r w:rsidRPr="00B16FF5">
        <w:rPr>
          <w:rFonts w:ascii="Times New Roman" w:eastAsia="仿宋" w:hAnsi="Times New Roman" w:cs="Times New Roman"/>
          <w:sz w:val="32"/>
          <w:szCs w:val="32"/>
        </w:rPr>
        <w:t>届信息安全漏洞分析与风险评估大会（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The </w:t>
      </w:r>
      <w:r w:rsidR="00FE7D10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B16FF5">
        <w:rPr>
          <w:rFonts w:ascii="Times New Roman" w:eastAsia="仿宋" w:hAnsi="Times New Roman" w:cs="Times New Roman"/>
          <w:sz w:val="32"/>
          <w:szCs w:val="32"/>
          <w:vertAlign w:val="superscript"/>
        </w:rPr>
        <w:t>th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 Conference on V</w:t>
      </w:r>
      <w:r w:rsidR="00B65E34" w:rsidRPr="00B16FF5">
        <w:rPr>
          <w:rFonts w:ascii="Times New Roman" w:eastAsia="仿宋" w:hAnsi="Times New Roman" w:cs="Times New Roman"/>
          <w:sz w:val="32"/>
          <w:szCs w:val="32"/>
        </w:rPr>
        <w:t xml:space="preserve">ulnerability Analysis and Risk </w:t>
      </w:r>
      <w:r w:rsidRPr="00B16FF5">
        <w:rPr>
          <w:rFonts w:ascii="Times New Roman" w:eastAsia="仿宋" w:hAnsi="Times New Roman" w:cs="Times New Roman"/>
          <w:sz w:val="32"/>
          <w:szCs w:val="32"/>
        </w:rPr>
        <w:t>Assessment</w:t>
      </w:r>
      <w:r w:rsidRPr="00B16FF5">
        <w:rPr>
          <w:rFonts w:ascii="Times New Roman" w:eastAsia="仿宋" w:hAnsi="Times New Roman" w:cs="Times New Roman"/>
          <w:sz w:val="32"/>
          <w:szCs w:val="32"/>
        </w:rPr>
        <w:t>，</w:t>
      </w:r>
      <w:r w:rsidRPr="00B16FF5">
        <w:rPr>
          <w:rFonts w:ascii="Times New Roman" w:eastAsia="仿宋" w:hAnsi="Times New Roman" w:cs="Times New Roman"/>
          <w:sz w:val="32"/>
          <w:szCs w:val="32"/>
        </w:rPr>
        <w:t>VARA 201</w:t>
      </w:r>
      <w:r w:rsidR="00FE7D10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B16FF5">
        <w:rPr>
          <w:rFonts w:ascii="Times New Roman" w:eastAsia="仿宋" w:hAnsi="Times New Roman" w:cs="Times New Roman"/>
          <w:sz w:val="32"/>
          <w:szCs w:val="32"/>
        </w:rPr>
        <w:t>）将于</w:t>
      </w:r>
      <w:r w:rsidR="00FE7D10">
        <w:rPr>
          <w:rFonts w:ascii="Times New Roman" w:eastAsia="仿宋" w:hAnsi="Times New Roman" w:cs="Times New Roman"/>
          <w:sz w:val="32"/>
          <w:szCs w:val="32"/>
        </w:rPr>
        <w:t>2014</w:t>
      </w:r>
      <w:r w:rsidRPr="00B16FF5">
        <w:rPr>
          <w:rFonts w:ascii="Times New Roman" w:eastAsia="仿宋" w:hAnsi="Times New Roman" w:cs="Times New Roman"/>
          <w:sz w:val="32"/>
          <w:szCs w:val="32"/>
        </w:rPr>
        <w:t>年</w:t>
      </w:r>
      <w:r w:rsidR="00B1419E" w:rsidRPr="00724A9B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FE7D10" w:rsidRPr="00724A9B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Pr="00B16FF5">
        <w:rPr>
          <w:rFonts w:ascii="Times New Roman" w:eastAsia="仿宋" w:hAnsi="Times New Roman" w:cs="Times New Roman"/>
          <w:sz w:val="32"/>
          <w:szCs w:val="32"/>
        </w:rPr>
        <w:t>月</w:t>
      </w:r>
      <w:r w:rsidR="00990701">
        <w:rPr>
          <w:rFonts w:ascii="Times New Roman" w:eastAsia="仿宋" w:hAnsi="Times New Roman" w:cs="Times New Roman"/>
          <w:sz w:val="32"/>
          <w:szCs w:val="32"/>
        </w:rPr>
        <w:t>召开，会议由中国信息安全测评中心主办，清华大学协办</w:t>
      </w:r>
      <w:r w:rsidRPr="00B16FF5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268BF" w:rsidRPr="00B16FF5" w:rsidRDefault="005E6919" w:rsidP="00EF3A14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作为国内信息安全漏洞分析与风险评估领域的专业会议，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VARA </w:t>
      </w:r>
      <w:r w:rsidR="00FE7D10">
        <w:rPr>
          <w:rFonts w:ascii="Times New Roman" w:eastAsia="仿宋" w:hAnsi="Times New Roman" w:cs="Times New Roman"/>
          <w:sz w:val="32"/>
          <w:szCs w:val="32"/>
        </w:rPr>
        <w:t>2014</w:t>
      </w:r>
      <w:r w:rsidRPr="00B16FF5">
        <w:rPr>
          <w:rFonts w:ascii="Times New Roman" w:eastAsia="仿宋" w:hAnsi="Times New Roman" w:cs="Times New Roman"/>
          <w:sz w:val="32"/>
          <w:szCs w:val="32"/>
        </w:rPr>
        <w:t>将为</w:t>
      </w:r>
      <w:r w:rsidR="00F852E8">
        <w:rPr>
          <w:rFonts w:ascii="Times New Roman" w:eastAsia="仿宋" w:hAnsi="Times New Roman" w:cs="Times New Roman" w:hint="eastAsia"/>
          <w:sz w:val="32"/>
          <w:szCs w:val="32"/>
        </w:rPr>
        <w:t>学术</w:t>
      </w:r>
      <w:r w:rsidRPr="00B16FF5">
        <w:rPr>
          <w:rFonts w:ascii="Times New Roman" w:eastAsia="仿宋" w:hAnsi="Times New Roman" w:cs="Times New Roman"/>
          <w:sz w:val="32"/>
          <w:szCs w:val="32"/>
        </w:rPr>
        <w:t>专家、</w:t>
      </w:r>
      <w:r w:rsidR="00F852E8">
        <w:rPr>
          <w:rFonts w:ascii="Times New Roman" w:eastAsia="仿宋" w:hAnsi="Times New Roman" w:cs="Times New Roman"/>
          <w:sz w:val="32"/>
          <w:szCs w:val="32"/>
        </w:rPr>
        <w:t>研究人员</w:t>
      </w:r>
      <w:r w:rsidR="00F852E8">
        <w:rPr>
          <w:rFonts w:ascii="Times New Roman" w:eastAsia="仿宋" w:hAnsi="Times New Roman" w:cs="Times New Roman" w:hint="eastAsia"/>
          <w:sz w:val="32"/>
          <w:szCs w:val="32"/>
        </w:rPr>
        <w:t>以及管理部门</w:t>
      </w:r>
      <w:r w:rsidRPr="00B16FF5">
        <w:rPr>
          <w:rFonts w:ascii="Times New Roman" w:eastAsia="仿宋" w:hAnsi="Times New Roman" w:cs="Times New Roman"/>
          <w:sz w:val="32"/>
          <w:szCs w:val="32"/>
        </w:rPr>
        <w:t>、行业企业</w:t>
      </w:r>
      <w:r w:rsidR="00F852E8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B16FF5">
        <w:rPr>
          <w:rFonts w:ascii="Times New Roman" w:eastAsia="仿宋" w:hAnsi="Times New Roman" w:cs="Times New Roman"/>
          <w:sz w:val="32"/>
          <w:szCs w:val="32"/>
        </w:rPr>
        <w:t>提供一个开放的交流平台，分享漏洞分析与风险评估</w:t>
      </w:r>
      <w:r w:rsidR="006D2B21" w:rsidRPr="00B16FF5">
        <w:rPr>
          <w:rFonts w:ascii="Times New Roman" w:eastAsia="仿宋" w:hAnsi="Times New Roman" w:cs="Times New Roman"/>
          <w:sz w:val="32"/>
          <w:szCs w:val="32"/>
        </w:rPr>
        <w:t>理论</w:t>
      </w:r>
      <w:r w:rsidR="004A3E95" w:rsidRPr="00B16FF5">
        <w:rPr>
          <w:rFonts w:ascii="Times New Roman" w:eastAsia="仿宋" w:hAnsi="Times New Roman" w:cs="Times New Roman"/>
          <w:sz w:val="32"/>
          <w:szCs w:val="32"/>
        </w:rPr>
        <w:t>、方法、技术和</w:t>
      </w:r>
      <w:r w:rsidRPr="00B16FF5">
        <w:rPr>
          <w:rFonts w:ascii="Times New Roman" w:eastAsia="仿宋" w:hAnsi="Times New Roman" w:cs="Times New Roman"/>
          <w:sz w:val="32"/>
          <w:szCs w:val="32"/>
        </w:rPr>
        <w:t>实践</w:t>
      </w:r>
      <w:r w:rsidR="0008667A" w:rsidRPr="00B16FF5">
        <w:rPr>
          <w:rFonts w:ascii="Times New Roman" w:eastAsia="仿宋" w:hAnsi="Times New Roman" w:cs="Times New Roman"/>
          <w:sz w:val="32"/>
          <w:szCs w:val="32"/>
        </w:rPr>
        <w:t>的最新</w:t>
      </w:r>
      <w:r w:rsidRPr="00B16FF5">
        <w:rPr>
          <w:rFonts w:ascii="Times New Roman" w:eastAsia="仿宋" w:hAnsi="Times New Roman" w:cs="Times New Roman"/>
          <w:sz w:val="32"/>
          <w:szCs w:val="32"/>
        </w:rPr>
        <w:t>进展及成果。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 w:rsidRPr="00B16FF5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一、征文范围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852E8">
        <w:rPr>
          <w:rFonts w:ascii="Times New Roman" w:eastAsia="仿宋" w:hAnsi="Times New Roman" w:cs="Times New Roman" w:hint="eastAsia"/>
          <w:sz w:val="32"/>
          <w:szCs w:val="32"/>
        </w:rPr>
        <w:t>网络安全领域中</w:t>
      </w:r>
      <w:r w:rsidR="00354EF3">
        <w:rPr>
          <w:rFonts w:ascii="Times New Roman" w:eastAsia="仿宋" w:hAnsi="Times New Roman" w:cs="Times New Roman"/>
          <w:sz w:val="32"/>
          <w:szCs w:val="32"/>
        </w:rPr>
        <w:t>原始的、未经发表的研究成果</w:t>
      </w:r>
      <w:r w:rsidR="000D1E8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D1E86" w:rsidRPr="00B16FF5">
        <w:rPr>
          <w:rFonts w:ascii="Times New Roman" w:eastAsia="仿宋" w:hAnsi="Times New Roman" w:cs="Times New Roman"/>
          <w:sz w:val="32"/>
          <w:szCs w:val="32"/>
        </w:rPr>
        <w:t>主要</w:t>
      </w:r>
      <w:r w:rsidR="00F852E8" w:rsidRPr="00B16FF5">
        <w:rPr>
          <w:rFonts w:ascii="Times New Roman" w:eastAsia="仿宋" w:hAnsi="Times New Roman" w:cs="Times New Roman"/>
          <w:sz w:val="32"/>
          <w:szCs w:val="32"/>
        </w:rPr>
        <w:t>围绕（并不限于）</w:t>
      </w:r>
      <w:r w:rsidRPr="00B16FF5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5E6919" w:rsidRPr="00B16FF5" w:rsidRDefault="000D1E86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．</w:t>
      </w:r>
      <w:r w:rsidRPr="00B16FF5">
        <w:rPr>
          <w:rFonts w:ascii="Times New Roman" w:eastAsia="仿宋" w:hAnsi="Times New Roman" w:cs="Times New Roman"/>
          <w:kern w:val="0"/>
          <w:sz w:val="32"/>
          <w:szCs w:val="32"/>
        </w:rPr>
        <w:t>软硬件</w:t>
      </w:r>
      <w:r w:rsidR="005E6919" w:rsidRPr="00B16FF5">
        <w:rPr>
          <w:rFonts w:ascii="Times New Roman" w:eastAsia="仿宋" w:hAnsi="Times New Roman" w:cs="Times New Roman"/>
          <w:kern w:val="0"/>
          <w:sz w:val="32"/>
          <w:szCs w:val="32"/>
        </w:rPr>
        <w:t>漏洞分析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与安全保障</w:t>
      </w:r>
      <w:r w:rsidR="00F852E8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</w:p>
    <w:p w:rsidR="005E6919" w:rsidRPr="00B16FF5" w:rsidRDefault="000D1E86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．系统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风险评估</w:t>
      </w:r>
      <w:r w:rsidR="005E6919"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与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态势</w:t>
      </w:r>
      <w:r w:rsidR="005E6919"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分析</w:t>
      </w:r>
      <w:r w:rsidR="00F852E8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</w:t>
      </w:r>
      <w:proofErr w:type="gramStart"/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云计算</w:t>
      </w:r>
      <w:proofErr w:type="gramEnd"/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与大数据安全</w:t>
      </w:r>
      <w:r w:rsidR="00F852E8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</w:p>
    <w:p w:rsidR="00013DBF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</w:t>
      </w:r>
      <w:r w:rsidR="007275F4"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智能终端</w:t>
      </w:r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及移动互联网安全</w:t>
      </w:r>
      <w:r w:rsidR="00F852E8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</w:p>
    <w:p w:rsidR="000D1E86" w:rsidRDefault="00013DBF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5</w:t>
      </w:r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．工业控制系统与关键基础设施安全</w:t>
      </w:r>
      <w:r w:rsidR="00F852E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</w:p>
    <w:p w:rsidR="000D1E86" w:rsidRDefault="000D1E86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．物联网安全</w:t>
      </w:r>
      <w:r w:rsidR="00F852E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</w:p>
    <w:p w:rsidR="000D1E86" w:rsidRDefault="000D1E86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．下一代互联网及无线网安全</w:t>
      </w:r>
      <w:r w:rsidR="00F852E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</w:p>
    <w:p w:rsidR="00D67DBA" w:rsidRDefault="000D1E86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</w:t>
      </w:r>
      <w:r w:rsidR="00D67DB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APT</w:t>
      </w:r>
      <w:r w:rsidR="00D67DB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攻击检测与防范</w:t>
      </w:r>
    </w:p>
    <w:p w:rsidR="000D1E86" w:rsidRDefault="00D67DBA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</w:t>
      </w:r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网络舆情分析</w:t>
      </w:r>
      <w:r w:rsidR="00F852E8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</w:p>
    <w:p w:rsidR="005E6919" w:rsidRPr="00B16FF5" w:rsidRDefault="00D67DBA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10</w:t>
      </w:r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．</w:t>
      </w:r>
      <w:r w:rsidR="00CA6A1F"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网络信息安全的</w:t>
      </w:r>
      <w:r w:rsidR="0008667A" w:rsidRPr="00B16FF5">
        <w:rPr>
          <w:rFonts w:ascii="Times New Roman" w:eastAsia="仿宋" w:hAnsi="Times New Roman" w:cs="Times New Roman"/>
          <w:color w:val="000000"/>
          <w:sz w:val="32"/>
          <w:szCs w:val="32"/>
        </w:rPr>
        <w:t>相关</w:t>
      </w:r>
      <w:r w:rsidR="000D1E8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问题</w:t>
      </w:r>
      <w:r w:rsidR="00F852E8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 w:rsidRPr="00B16FF5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二、投稿要求</w:t>
      </w:r>
    </w:p>
    <w:p w:rsidR="007B1A06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16FF5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="007B1A06" w:rsidRPr="00B16FF5">
        <w:rPr>
          <w:rFonts w:ascii="Times New Roman" w:eastAsia="仿宋" w:hAnsi="Times New Roman" w:cs="Times New Roman"/>
          <w:kern w:val="0"/>
          <w:sz w:val="32"/>
          <w:szCs w:val="32"/>
        </w:rPr>
        <w:t xml:space="preserve">. </w:t>
      </w:r>
      <w:r w:rsidRPr="00B16FF5">
        <w:rPr>
          <w:rFonts w:ascii="Times New Roman" w:eastAsia="仿宋" w:hAnsi="Times New Roman" w:cs="Times New Roman"/>
          <w:kern w:val="0"/>
          <w:sz w:val="32"/>
          <w:szCs w:val="32"/>
        </w:rPr>
        <w:t>来稿</w:t>
      </w:r>
      <w:r w:rsidR="007275F4" w:rsidRPr="00B16FF5">
        <w:rPr>
          <w:rFonts w:ascii="Times New Roman" w:eastAsia="仿宋" w:hAnsi="Times New Roman" w:cs="Times New Roman"/>
          <w:kern w:val="0"/>
          <w:sz w:val="32"/>
          <w:szCs w:val="32"/>
        </w:rPr>
        <w:t>应</w:t>
      </w:r>
      <w:r w:rsidRPr="00B16FF5">
        <w:rPr>
          <w:rFonts w:ascii="Times New Roman" w:eastAsia="仿宋" w:hAnsi="Times New Roman" w:cs="Times New Roman"/>
          <w:sz w:val="32"/>
          <w:szCs w:val="32"/>
        </w:rPr>
        <w:t>为学术</w:t>
      </w:r>
      <w:r w:rsidR="007275F4" w:rsidRPr="00B16FF5">
        <w:rPr>
          <w:rFonts w:ascii="Times New Roman" w:eastAsia="仿宋" w:hAnsi="Times New Roman" w:cs="Times New Roman"/>
          <w:sz w:val="32"/>
          <w:szCs w:val="32"/>
        </w:rPr>
        <w:t>研究</w:t>
      </w:r>
      <w:r w:rsidR="0008667A" w:rsidRPr="00B16FF5">
        <w:rPr>
          <w:rFonts w:ascii="Times New Roman" w:eastAsia="仿宋" w:hAnsi="Times New Roman" w:cs="Times New Roman"/>
          <w:sz w:val="32"/>
          <w:szCs w:val="32"/>
        </w:rPr>
        <w:t>成果</w:t>
      </w:r>
      <w:r w:rsidRPr="00B16FF5">
        <w:rPr>
          <w:rFonts w:ascii="Times New Roman" w:eastAsia="仿宋" w:hAnsi="Times New Roman" w:cs="Times New Roman"/>
          <w:sz w:val="32"/>
          <w:szCs w:val="32"/>
        </w:rPr>
        <w:t>或应用实践</w:t>
      </w:r>
      <w:r w:rsidR="007275F4" w:rsidRPr="00B16FF5">
        <w:rPr>
          <w:rFonts w:ascii="Times New Roman" w:eastAsia="仿宋" w:hAnsi="Times New Roman" w:cs="Times New Roman"/>
          <w:sz w:val="32"/>
          <w:szCs w:val="32"/>
        </w:rPr>
        <w:t>进展</w:t>
      </w:r>
      <w:r w:rsidR="0008667A" w:rsidRPr="00B16FF5">
        <w:rPr>
          <w:rFonts w:ascii="Times New Roman" w:eastAsia="仿宋" w:hAnsi="Times New Roman" w:cs="Times New Roman"/>
          <w:sz w:val="32"/>
          <w:szCs w:val="32"/>
        </w:rPr>
        <w:t>等</w:t>
      </w:r>
      <w:r w:rsidR="007275F4" w:rsidRPr="00B16FF5">
        <w:rPr>
          <w:rFonts w:ascii="Times New Roman" w:eastAsia="仿宋" w:hAnsi="Times New Roman" w:cs="Times New Roman"/>
          <w:sz w:val="32"/>
          <w:szCs w:val="32"/>
        </w:rPr>
        <w:t>方面的</w:t>
      </w:r>
      <w:r w:rsidR="0008667A" w:rsidRPr="00B16FF5">
        <w:rPr>
          <w:rFonts w:ascii="Times New Roman" w:eastAsia="仿宋" w:hAnsi="Times New Roman" w:cs="Times New Roman"/>
          <w:sz w:val="32"/>
          <w:szCs w:val="32"/>
        </w:rPr>
        <w:t>论文</w:t>
      </w:r>
      <w:r w:rsidR="00D404A4" w:rsidRPr="00B16FF5">
        <w:rPr>
          <w:rFonts w:ascii="Times New Roman" w:eastAsia="仿宋" w:hAnsi="Times New Roman" w:cs="Times New Roman"/>
          <w:sz w:val="32"/>
          <w:szCs w:val="32"/>
        </w:rPr>
        <w:t>，</w:t>
      </w:r>
      <w:r w:rsidRPr="00B16FF5">
        <w:rPr>
          <w:rFonts w:ascii="Times New Roman" w:eastAsia="仿宋" w:hAnsi="Times New Roman" w:cs="Times New Roman"/>
          <w:kern w:val="0"/>
          <w:sz w:val="32"/>
          <w:szCs w:val="32"/>
        </w:rPr>
        <w:t>内容</w:t>
      </w:r>
      <w:r w:rsidR="00F7763A">
        <w:rPr>
          <w:rFonts w:ascii="Times New Roman" w:eastAsia="仿宋" w:hAnsi="Times New Roman" w:cs="Times New Roman" w:hint="eastAsia"/>
          <w:kern w:val="0"/>
          <w:sz w:val="32"/>
          <w:szCs w:val="32"/>
        </w:rPr>
        <w:t>请</w:t>
      </w:r>
      <w:r w:rsidRPr="00B16FF5">
        <w:rPr>
          <w:rFonts w:ascii="Times New Roman" w:eastAsia="仿宋" w:hAnsi="Times New Roman" w:cs="Times New Roman"/>
          <w:kern w:val="0"/>
          <w:sz w:val="32"/>
          <w:szCs w:val="32"/>
        </w:rPr>
        <w:t>用中文撰写</w:t>
      </w:r>
      <w:r w:rsidR="007B1A06" w:rsidRPr="00B16FF5"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 w:rsidR="000B36BE" w:rsidRPr="00B16FF5">
        <w:rPr>
          <w:rFonts w:ascii="Times New Roman" w:eastAsia="仿宋" w:hAnsi="Times New Roman" w:cs="Times New Roman"/>
          <w:kern w:val="0"/>
          <w:sz w:val="32"/>
          <w:szCs w:val="32"/>
        </w:rPr>
        <w:t>一般不超过</w:t>
      </w:r>
      <w:r w:rsidR="000B36BE" w:rsidRPr="00B16FF5">
        <w:rPr>
          <w:rFonts w:ascii="Times New Roman" w:eastAsia="仿宋" w:hAnsi="Times New Roman" w:cs="Times New Roman"/>
          <w:kern w:val="0"/>
          <w:sz w:val="32"/>
          <w:szCs w:val="32"/>
        </w:rPr>
        <w:t>7000</w:t>
      </w:r>
      <w:r w:rsidR="000B36BE" w:rsidRPr="00B16FF5">
        <w:rPr>
          <w:rFonts w:ascii="Times New Roman" w:eastAsia="仿宋" w:hAnsi="Times New Roman" w:cs="Times New Roman"/>
          <w:kern w:val="0"/>
          <w:sz w:val="32"/>
          <w:szCs w:val="32"/>
        </w:rPr>
        <w:t>字。</w:t>
      </w:r>
    </w:p>
    <w:p w:rsidR="00037907" w:rsidRPr="00B16FF5" w:rsidRDefault="007B1A06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leftChars="-2" w:left="-4" w:firstLineChars="249" w:firstLine="797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 xml:space="preserve">2. </w:t>
      </w:r>
      <w:r w:rsidR="0008667A" w:rsidRPr="00B16FF5">
        <w:rPr>
          <w:rFonts w:ascii="Times New Roman" w:eastAsia="仿宋" w:hAnsi="Times New Roman" w:cs="Times New Roman"/>
          <w:kern w:val="0"/>
          <w:sz w:val="32"/>
          <w:szCs w:val="32"/>
        </w:rPr>
        <w:t>来稿</w:t>
      </w:r>
      <w:r w:rsidR="00037907" w:rsidRPr="00B16FF5">
        <w:rPr>
          <w:rFonts w:ascii="Times New Roman" w:eastAsia="仿宋" w:hAnsi="Times New Roman" w:cs="Times New Roman"/>
          <w:sz w:val="32"/>
          <w:szCs w:val="32"/>
        </w:rPr>
        <w:t>格式要求遵循《清华大学学报（自然科学版）》的投稿要求，详细格式</w:t>
      </w:r>
      <w:r w:rsidR="00AE0400" w:rsidRPr="00B16FF5">
        <w:rPr>
          <w:rFonts w:ascii="Times New Roman" w:eastAsia="仿宋" w:hAnsi="Times New Roman" w:cs="Times New Roman"/>
          <w:sz w:val="32"/>
          <w:szCs w:val="32"/>
        </w:rPr>
        <w:t>请参考</w:t>
      </w:r>
      <w:hyperlink r:id="rId9" w:history="1">
        <w:r w:rsidR="00037907" w:rsidRPr="00B16FF5">
          <w:rPr>
            <w:rStyle w:val="a6"/>
            <w:rFonts w:ascii="Times New Roman" w:eastAsia="仿宋" w:hAnsi="Times New Roman" w:cs="Times New Roman"/>
            <w:sz w:val="32"/>
            <w:szCs w:val="32"/>
          </w:rPr>
          <w:t>《清华大学学报投稿指南》</w:t>
        </w:r>
      </w:hyperlink>
      <w:r w:rsidR="00037907" w:rsidRPr="00B16FF5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DE3A4A" w:rsidRDefault="00037907" w:rsidP="00EF3A14">
      <w:pPr>
        <w:pStyle w:val="ab"/>
        <w:adjustRightInd w:val="0"/>
        <w:snapToGrid w:val="0"/>
        <w:spacing w:line="500" w:lineRule="exact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3.</w:t>
      </w:r>
      <w:r w:rsidR="000B36BE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0B36BE" w:rsidRPr="00B16FF5">
        <w:rPr>
          <w:rFonts w:ascii="Times New Roman" w:eastAsia="仿宋" w:hAnsi="Times New Roman" w:cs="Times New Roman"/>
          <w:sz w:val="32"/>
          <w:szCs w:val="32"/>
        </w:rPr>
        <w:t>投稿方式：</w:t>
      </w:r>
    </w:p>
    <w:p w:rsidR="00DE3A4A" w:rsidRPr="000D1E86" w:rsidRDefault="00DE3A4A" w:rsidP="000D1E86">
      <w:pPr>
        <w:pStyle w:val="ab"/>
        <w:adjustRightInd w:val="0"/>
        <w:snapToGrid w:val="0"/>
        <w:spacing w:line="500" w:lineRule="exact"/>
        <w:ind w:firstLineChars="250" w:firstLine="80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D1E86">
        <w:rPr>
          <w:rFonts w:ascii="Times New Roman" w:eastAsia="仿宋" w:hAnsi="Times New Roman" w:cs="Times New Roman" w:hint="eastAsia"/>
          <w:kern w:val="0"/>
          <w:sz w:val="32"/>
          <w:szCs w:val="32"/>
        </w:rPr>
        <w:t>通过会议网站</w:t>
      </w:r>
      <w:hyperlink r:id="rId10" w:history="1">
        <w:r w:rsidR="00B46A46" w:rsidRPr="00780FA9">
          <w:rPr>
            <w:rStyle w:val="a6"/>
            <w:rFonts w:ascii="Times New Roman" w:eastAsia="仿宋" w:hAnsi="Times New Roman" w:cs="Times New Roman" w:hint="eastAsia"/>
            <w:kern w:val="0"/>
            <w:sz w:val="32"/>
            <w:szCs w:val="32"/>
          </w:rPr>
          <w:t>vara</w:t>
        </w:r>
        <w:r w:rsidRPr="00780FA9">
          <w:rPr>
            <w:rStyle w:val="a6"/>
            <w:rFonts w:ascii="Times New Roman" w:eastAsia="仿宋" w:hAnsi="Times New Roman" w:cs="Times New Roman"/>
            <w:kern w:val="0"/>
            <w:sz w:val="32"/>
            <w:szCs w:val="32"/>
          </w:rPr>
          <w:t>.itsec.gov.cn</w:t>
        </w:r>
      </w:hyperlink>
      <w:r w:rsidRPr="000D1E86">
        <w:rPr>
          <w:rFonts w:ascii="Times New Roman" w:eastAsia="仿宋" w:hAnsi="Times New Roman" w:cs="Times New Roman" w:hint="eastAsia"/>
          <w:kern w:val="0"/>
          <w:sz w:val="32"/>
          <w:szCs w:val="32"/>
        </w:rPr>
        <w:t>直接投稿。</w:t>
      </w:r>
    </w:p>
    <w:p w:rsidR="00C66CE4" w:rsidRDefault="005E6919" w:rsidP="002A5EFB">
      <w:pPr>
        <w:adjustRightInd w:val="0"/>
        <w:snapToGrid w:val="0"/>
        <w:spacing w:beforeLines="50" w:before="156" w:line="500" w:lineRule="exac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 w:rsidRPr="00B16FF5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三、</w:t>
      </w:r>
      <w:r w:rsidR="00C66CE4"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论文</w:t>
      </w:r>
      <w:r w:rsidR="00A17290"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收录</w:t>
      </w:r>
    </w:p>
    <w:p w:rsidR="00613512" w:rsidRDefault="00C66CE4" w:rsidP="00C66CE4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本次会议将出版大会论文集，其中部分优秀论文将推荐至《清华大学学报（自然科学版）》发表（</w:t>
      </w:r>
      <w:r w:rsidRPr="00B16FF5">
        <w:rPr>
          <w:rFonts w:ascii="Times New Roman" w:eastAsia="仿宋" w:hAnsi="Times New Roman" w:cs="Times New Roman"/>
          <w:sz w:val="32"/>
          <w:szCs w:val="32"/>
        </w:rPr>
        <w:t>EI</w:t>
      </w:r>
      <w:r w:rsidRPr="00B16FF5">
        <w:rPr>
          <w:rFonts w:ascii="Times New Roman" w:eastAsia="仿宋" w:hAnsi="Times New Roman" w:cs="Times New Roman"/>
          <w:sz w:val="32"/>
          <w:szCs w:val="32"/>
        </w:rPr>
        <w:t>检索）</w:t>
      </w:r>
      <w:r w:rsidR="00A519A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5E6919" w:rsidRPr="00B16FF5" w:rsidRDefault="00C66CE4" w:rsidP="002A5EFB">
      <w:pPr>
        <w:adjustRightInd w:val="0"/>
        <w:snapToGrid w:val="0"/>
        <w:spacing w:beforeLines="50" w:before="156" w:line="500" w:lineRule="exac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四、</w:t>
      </w:r>
      <w:r w:rsidR="005E6919" w:rsidRPr="00B16FF5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重要日期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论文</w:t>
      </w:r>
      <w:r w:rsidR="00780FA9">
        <w:rPr>
          <w:rFonts w:ascii="Times New Roman" w:eastAsia="仿宋" w:hAnsi="Times New Roman" w:cs="Times New Roman" w:hint="eastAsia"/>
          <w:sz w:val="32"/>
          <w:szCs w:val="32"/>
        </w:rPr>
        <w:t>投稿</w:t>
      </w:r>
      <w:r w:rsidRPr="00B16FF5">
        <w:rPr>
          <w:rFonts w:ascii="Times New Roman" w:eastAsia="仿宋" w:hAnsi="Times New Roman" w:cs="Times New Roman"/>
          <w:sz w:val="32"/>
          <w:szCs w:val="32"/>
        </w:rPr>
        <w:t>截止日期：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9316E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9316E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FE7D10">
        <w:rPr>
          <w:rFonts w:ascii="Times New Roman" w:eastAsia="仿宋" w:hAnsi="Times New Roman" w:cs="Times New Roman"/>
          <w:sz w:val="32"/>
          <w:szCs w:val="32"/>
        </w:rPr>
        <w:t>2014</w:t>
      </w:r>
      <w:r w:rsidRPr="00B16FF5">
        <w:rPr>
          <w:rFonts w:ascii="Times New Roman" w:eastAsia="仿宋" w:hAnsi="Times New Roman" w:cs="Times New Roman"/>
          <w:sz w:val="32"/>
          <w:szCs w:val="32"/>
        </w:rPr>
        <w:t>年</w:t>
      </w:r>
      <w:r w:rsidR="000E6266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B16FF5">
        <w:rPr>
          <w:rFonts w:ascii="Times New Roman" w:eastAsia="仿宋" w:hAnsi="Times New Roman" w:cs="Times New Roman"/>
          <w:sz w:val="32"/>
          <w:szCs w:val="32"/>
        </w:rPr>
        <w:t>月</w:t>
      </w:r>
      <w:r w:rsidR="000B6DCA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90365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B16FF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bookmarkStart w:id="0" w:name="OLE_LINK1"/>
      <w:bookmarkStart w:id="1" w:name="OLE_LINK2"/>
      <w:bookmarkStart w:id="2" w:name="_GoBack"/>
      <w:r w:rsidRPr="00B16FF5">
        <w:rPr>
          <w:rFonts w:ascii="Times New Roman" w:eastAsia="仿宋" w:hAnsi="Times New Roman" w:cs="Times New Roman"/>
          <w:sz w:val="32"/>
          <w:szCs w:val="32"/>
        </w:rPr>
        <w:t>录用通知发出</w:t>
      </w:r>
      <w:bookmarkEnd w:id="0"/>
      <w:bookmarkEnd w:id="1"/>
      <w:r w:rsidRPr="00B16FF5">
        <w:rPr>
          <w:rFonts w:ascii="Times New Roman" w:eastAsia="仿宋" w:hAnsi="Times New Roman" w:cs="Times New Roman"/>
          <w:sz w:val="32"/>
          <w:szCs w:val="32"/>
        </w:rPr>
        <w:t>日期</w:t>
      </w:r>
      <w:bookmarkEnd w:id="2"/>
      <w:r w:rsidRPr="00B16FF5">
        <w:rPr>
          <w:rFonts w:ascii="Times New Roman" w:eastAsia="仿宋" w:hAnsi="Times New Roman" w:cs="Times New Roman"/>
          <w:sz w:val="32"/>
          <w:szCs w:val="32"/>
        </w:rPr>
        <w:t>：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037907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9316E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9316E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FE7D10">
        <w:rPr>
          <w:rFonts w:ascii="Times New Roman" w:eastAsia="仿宋" w:hAnsi="Times New Roman" w:cs="Times New Roman"/>
          <w:sz w:val="32"/>
          <w:szCs w:val="32"/>
        </w:rPr>
        <w:t>2014</w:t>
      </w:r>
      <w:r w:rsidRPr="00B16FF5">
        <w:rPr>
          <w:rFonts w:ascii="Times New Roman" w:eastAsia="仿宋" w:hAnsi="Times New Roman" w:cs="Times New Roman"/>
          <w:sz w:val="32"/>
          <w:szCs w:val="32"/>
        </w:rPr>
        <w:t>年</w:t>
      </w:r>
      <w:r w:rsidR="00FE7D10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B16FF5">
        <w:rPr>
          <w:rFonts w:ascii="Times New Roman" w:eastAsia="仿宋" w:hAnsi="Times New Roman" w:cs="Times New Roman"/>
          <w:sz w:val="32"/>
          <w:szCs w:val="32"/>
        </w:rPr>
        <w:t>月</w:t>
      </w:r>
      <w:r w:rsidR="00DB5B41"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Pr="00B16FF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论文提交截止日期：</w:t>
      </w:r>
      <w:r w:rsidR="0059316E" w:rsidRPr="00B16FF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780FA9"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 w:rsidR="00FE7D10">
        <w:rPr>
          <w:rFonts w:ascii="Times New Roman" w:eastAsia="仿宋" w:hAnsi="Times New Roman" w:cs="Times New Roman"/>
          <w:sz w:val="32"/>
          <w:szCs w:val="32"/>
        </w:rPr>
        <w:t>2014</w:t>
      </w:r>
      <w:r w:rsidRPr="00B16FF5">
        <w:rPr>
          <w:rFonts w:ascii="Times New Roman" w:eastAsia="仿宋" w:hAnsi="Times New Roman" w:cs="Times New Roman"/>
          <w:sz w:val="32"/>
          <w:szCs w:val="32"/>
        </w:rPr>
        <w:t>年</w:t>
      </w:r>
      <w:r w:rsidR="00FE7D10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Pr="00B16FF5">
        <w:rPr>
          <w:rFonts w:ascii="Times New Roman" w:eastAsia="仿宋" w:hAnsi="Times New Roman" w:cs="Times New Roman"/>
          <w:sz w:val="32"/>
          <w:szCs w:val="32"/>
        </w:rPr>
        <w:t>月</w:t>
      </w:r>
      <w:r w:rsidR="00DB5B41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B16FF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会议召开日期：</w:t>
      </w:r>
      <w:r w:rsidR="00037907" w:rsidRPr="00B16FF5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="0059316E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037907" w:rsidRPr="00B16FF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9316E" w:rsidRPr="00B16FF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FE7D10">
        <w:rPr>
          <w:rFonts w:ascii="Times New Roman" w:eastAsia="仿宋" w:hAnsi="Times New Roman" w:cs="Times New Roman"/>
          <w:sz w:val="32"/>
          <w:szCs w:val="32"/>
        </w:rPr>
        <w:t>2014</w:t>
      </w:r>
      <w:r w:rsidRPr="00B16FF5">
        <w:rPr>
          <w:rFonts w:ascii="Times New Roman" w:eastAsia="仿宋" w:hAnsi="Times New Roman" w:cs="Times New Roman"/>
          <w:sz w:val="32"/>
          <w:szCs w:val="32"/>
        </w:rPr>
        <w:t>年</w:t>
      </w:r>
      <w:r w:rsidRPr="00B16FF5">
        <w:rPr>
          <w:rFonts w:ascii="Times New Roman" w:eastAsia="仿宋" w:hAnsi="Times New Roman" w:cs="Times New Roman"/>
          <w:sz w:val="32"/>
          <w:szCs w:val="32"/>
        </w:rPr>
        <w:t>1</w:t>
      </w:r>
      <w:r w:rsidR="00FE7D10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Pr="00B16FF5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680F2F" w:rsidRDefault="000B6DCA" w:rsidP="002A5EFB">
      <w:pPr>
        <w:adjustRightInd w:val="0"/>
        <w:snapToGrid w:val="0"/>
        <w:spacing w:beforeLines="50" w:before="156" w:line="500" w:lineRule="exac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五</w:t>
      </w:r>
      <w:r w:rsidR="005E6919" w:rsidRPr="00B16FF5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、</w:t>
      </w:r>
      <w:r w:rsidR="00680F2F"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会议网站</w:t>
      </w:r>
    </w:p>
    <w:p w:rsidR="00680F2F" w:rsidRDefault="002A5EFB" w:rsidP="002A5EFB">
      <w:pPr>
        <w:adjustRightInd w:val="0"/>
        <w:snapToGrid w:val="0"/>
        <w:spacing w:beforeLines="50" w:before="156" w:line="500" w:lineRule="exact"/>
        <w:ind w:firstLineChars="350" w:firstLine="735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hyperlink r:id="rId11" w:history="1">
        <w:r w:rsidR="00680F2F" w:rsidRPr="00780FA9">
          <w:rPr>
            <w:rStyle w:val="a6"/>
            <w:rFonts w:ascii="Times New Roman" w:eastAsia="仿宋" w:hAnsi="Times New Roman" w:cs="Times New Roman" w:hint="eastAsia"/>
            <w:kern w:val="0"/>
            <w:sz w:val="32"/>
            <w:szCs w:val="32"/>
          </w:rPr>
          <w:t>vara</w:t>
        </w:r>
        <w:r w:rsidR="00680F2F" w:rsidRPr="00780FA9">
          <w:rPr>
            <w:rStyle w:val="a6"/>
            <w:rFonts w:ascii="Times New Roman" w:eastAsia="仿宋" w:hAnsi="Times New Roman" w:cs="Times New Roman"/>
            <w:kern w:val="0"/>
            <w:sz w:val="32"/>
            <w:szCs w:val="32"/>
          </w:rPr>
          <w:t>.itsec.gov.cn</w:t>
        </w:r>
      </w:hyperlink>
      <w:r w:rsidR="00680F2F" w:rsidRPr="00680F2F">
        <w:rPr>
          <w:rFonts w:ascii="Times New Roman" w:eastAsia="仿宋" w:hAnsi="Times New Roman" w:cs="Times New Roman" w:hint="eastAsia"/>
          <w:sz w:val="32"/>
          <w:szCs w:val="32"/>
        </w:rPr>
        <w:t>，欲了解会议最新信息，敬请关注本网站。</w:t>
      </w:r>
    </w:p>
    <w:p w:rsidR="005E6919" w:rsidRPr="00B16FF5" w:rsidRDefault="00680F2F" w:rsidP="002A5EFB">
      <w:pPr>
        <w:adjustRightInd w:val="0"/>
        <w:snapToGrid w:val="0"/>
        <w:spacing w:beforeLines="50" w:before="156" w:line="500" w:lineRule="exac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六、</w:t>
      </w:r>
      <w:r w:rsidR="005E6919" w:rsidRPr="00B16FF5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联系方式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通讯地址：北京市海淀区上地西路</w:t>
      </w:r>
      <w:r w:rsidRPr="00B16FF5">
        <w:rPr>
          <w:rFonts w:ascii="Times New Roman" w:eastAsia="仿宋" w:hAnsi="Times New Roman" w:cs="Times New Roman"/>
          <w:sz w:val="32"/>
          <w:szCs w:val="32"/>
        </w:rPr>
        <w:t>8</w:t>
      </w:r>
      <w:r w:rsidRPr="00B16FF5">
        <w:rPr>
          <w:rFonts w:ascii="Times New Roman" w:eastAsia="仿宋" w:hAnsi="Times New Roman" w:cs="Times New Roman"/>
          <w:sz w:val="32"/>
          <w:szCs w:val="32"/>
        </w:rPr>
        <w:t>号院</w:t>
      </w:r>
      <w:r w:rsidRPr="00B16FF5">
        <w:rPr>
          <w:rFonts w:ascii="Times New Roman" w:eastAsia="仿宋" w:hAnsi="Times New Roman" w:cs="Times New Roman"/>
          <w:sz w:val="32"/>
          <w:szCs w:val="32"/>
        </w:rPr>
        <w:t>1</w:t>
      </w:r>
      <w:r w:rsidRPr="00B16FF5">
        <w:rPr>
          <w:rFonts w:ascii="Times New Roman" w:eastAsia="仿宋" w:hAnsi="Times New Roman" w:cs="Times New Roman"/>
          <w:sz w:val="32"/>
          <w:szCs w:val="32"/>
        </w:rPr>
        <w:t>号楼</w:t>
      </w:r>
    </w:p>
    <w:p w:rsidR="005E6919" w:rsidRPr="00B16FF5" w:rsidRDefault="005E6919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邮编：</w:t>
      </w:r>
      <w:r w:rsidRPr="00B16FF5">
        <w:rPr>
          <w:rFonts w:ascii="Times New Roman" w:eastAsia="仿宋" w:hAnsi="Times New Roman" w:cs="Times New Roman"/>
          <w:sz w:val="32"/>
          <w:szCs w:val="32"/>
        </w:rPr>
        <w:t>100085</w:t>
      </w:r>
    </w:p>
    <w:p w:rsidR="005E6919" w:rsidRPr="00B16FF5" w:rsidRDefault="00257C4B" w:rsidP="002A5EFB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B16FF5">
        <w:rPr>
          <w:rFonts w:ascii="Times New Roman" w:eastAsia="仿宋" w:hAnsi="Times New Roman" w:cs="Times New Roman"/>
          <w:sz w:val="32"/>
          <w:szCs w:val="32"/>
        </w:rPr>
        <w:t>马兰</w:t>
      </w:r>
      <w:r w:rsidR="00D022EC" w:rsidRPr="00B16FF5">
        <w:rPr>
          <w:rFonts w:ascii="Times New Roman" w:eastAsia="仿宋" w:hAnsi="Times New Roman" w:cs="Times New Roman"/>
          <w:sz w:val="32"/>
          <w:szCs w:val="32"/>
        </w:rPr>
        <w:t>（</w:t>
      </w:r>
      <w:r w:rsidR="00D022EC" w:rsidRPr="00462718">
        <w:rPr>
          <w:rFonts w:ascii="Times New Roman" w:eastAsia="仿宋" w:hAnsi="Times New Roman" w:cs="Times New Roman"/>
          <w:sz w:val="32"/>
          <w:szCs w:val="32"/>
        </w:rPr>
        <w:t>中国信息安全测评中心</w:t>
      </w:r>
      <w:r w:rsidR="00D022EC" w:rsidRPr="00B16FF5">
        <w:rPr>
          <w:rFonts w:ascii="Times New Roman" w:eastAsia="仿宋" w:hAnsi="Times New Roman" w:cs="Times New Roman"/>
          <w:sz w:val="32"/>
          <w:szCs w:val="32"/>
        </w:rPr>
        <w:t>）</w:t>
      </w:r>
      <w:r w:rsidR="00D022EC" w:rsidRPr="00B16FF5">
        <w:rPr>
          <w:rFonts w:ascii="Times New Roman" w:eastAsia="仿宋" w:hAnsi="Times New Roman" w:cs="Times New Roman"/>
          <w:sz w:val="32"/>
          <w:szCs w:val="32"/>
        </w:rPr>
        <w:t>0</w:t>
      </w:r>
      <w:r w:rsidR="005E6919" w:rsidRPr="00B16FF5">
        <w:rPr>
          <w:rFonts w:ascii="Times New Roman" w:eastAsia="仿宋" w:hAnsi="Times New Roman" w:cs="Times New Roman"/>
          <w:sz w:val="32"/>
          <w:szCs w:val="32"/>
        </w:rPr>
        <w:t>10-823414</w:t>
      </w:r>
      <w:r w:rsidRPr="00B16FF5">
        <w:rPr>
          <w:rFonts w:ascii="Times New Roman" w:eastAsia="仿宋" w:hAnsi="Times New Roman" w:cs="Times New Roman"/>
          <w:sz w:val="32"/>
          <w:szCs w:val="32"/>
        </w:rPr>
        <w:t>78</w:t>
      </w:r>
    </w:p>
    <w:p w:rsidR="005E6919" w:rsidRPr="00DD3944" w:rsidRDefault="00D459C4" w:rsidP="00D702A4">
      <w:pPr>
        <w:autoSpaceDE w:val="0"/>
        <w:autoSpaceDN w:val="0"/>
        <w:adjustRightInd w:val="0"/>
        <w:snapToGrid w:val="0"/>
        <w:spacing w:beforeLines="25" w:before="78" w:line="50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DD3944">
        <w:rPr>
          <w:rFonts w:ascii="Times New Roman" w:eastAsia="仿宋" w:hAnsi="Times New Roman" w:cs="Times New Roman"/>
          <w:sz w:val="32"/>
          <w:szCs w:val="32"/>
        </w:rPr>
        <w:t>Email</w:t>
      </w:r>
      <w:r w:rsidR="005E6919" w:rsidRPr="00DD3944">
        <w:rPr>
          <w:rFonts w:ascii="Times New Roman" w:eastAsia="仿宋" w:hAnsi="Times New Roman" w:cs="Times New Roman"/>
          <w:sz w:val="32"/>
          <w:szCs w:val="32"/>
        </w:rPr>
        <w:t>：</w:t>
      </w:r>
      <w:hyperlink r:id="rId12" w:history="1">
        <w:r w:rsidR="00671045" w:rsidRPr="00B16FF5">
          <w:rPr>
            <w:rStyle w:val="a6"/>
            <w:rFonts w:ascii="Times New Roman" w:eastAsia="仿宋" w:hAnsi="Times New Roman" w:cs="Times New Roman"/>
            <w:sz w:val="32"/>
            <w:szCs w:val="32"/>
          </w:rPr>
          <w:t>vara@itsec.gov.cn</w:t>
        </w:r>
      </w:hyperlink>
      <w:r w:rsidR="00EE6065">
        <w:rPr>
          <w:rFonts w:hint="eastAsia"/>
        </w:rPr>
        <w:t xml:space="preserve"> </w:t>
      </w:r>
      <w:r w:rsidR="00EE6065" w:rsidRPr="00EE6065">
        <w:rPr>
          <w:rFonts w:hint="eastAsia"/>
          <w:sz w:val="32"/>
        </w:rPr>
        <w:t>/</w:t>
      </w:r>
      <w:r w:rsidR="00EE6065">
        <w:rPr>
          <w:rFonts w:hint="eastAsia"/>
        </w:rPr>
        <w:t xml:space="preserve"> </w:t>
      </w:r>
      <w:hyperlink r:id="rId13" w:history="1">
        <w:r w:rsidR="00EE6065" w:rsidRPr="00ED430D">
          <w:rPr>
            <w:rStyle w:val="a6"/>
            <w:rFonts w:ascii="Times New Roman" w:eastAsia="仿宋" w:hAnsi="Times New Roman" w:cs="Times New Roman"/>
            <w:sz w:val="32"/>
            <w:szCs w:val="32"/>
          </w:rPr>
          <w:t>vara@</w:t>
        </w:r>
        <w:r w:rsidR="00EE6065" w:rsidRPr="00ED430D">
          <w:rPr>
            <w:rStyle w:val="a6"/>
            <w:rFonts w:ascii="Times New Roman" w:eastAsia="仿宋" w:hAnsi="Times New Roman" w:cs="Times New Roman" w:hint="eastAsia"/>
            <w:sz w:val="32"/>
            <w:szCs w:val="32"/>
          </w:rPr>
          <w:t>cstnet</w:t>
        </w:r>
        <w:r w:rsidR="00EE6065" w:rsidRPr="00ED430D">
          <w:rPr>
            <w:rStyle w:val="a6"/>
            <w:rFonts w:ascii="Times New Roman" w:eastAsia="仿宋" w:hAnsi="Times New Roman" w:cs="Times New Roman"/>
            <w:sz w:val="32"/>
            <w:szCs w:val="32"/>
          </w:rPr>
          <w:t>.cn</w:t>
        </w:r>
      </w:hyperlink>
    </w:p>
    <w:sectPr w:rsidR="005E6919" w:rsidRPr="00DD3944" w:rsidSect="008D3976">
      <w:footerReference w:type="default" r:id="rId14"/>
      <w:pgSz w:w="11906" w:h="16838"/>
      <w:pgMar w:top="1134" w:right="1247" w:bottom="1134" w:left="1247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0E" w:rsidRDefault="00DC7B0E" w:rsidP="00205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B0E" w:rsidRDefault="00DC7B0E" w:rsidP="00205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8A" w:rsidRPr="00AB487A" w:rsidRDefault="00A36C40">
    <w:pPr>
      <w:pStyle w:val="a4"/>
      <w:jc w:val="center"/>
      <w:rPr>
        <w:rFonts w:ascii="Times New Roman" w:hAnsi="Times New Roman" w:cs="Times New Roman"/>
      </w:rPr>
    </w:pPr>
    <w:r w:rsidRPr="00AB487A">
      <w:rPr>
        <w:rFonts w:ascii="Times New Roman" w:hAnsi="Times New Roman" w:cs="Times New Roman"/>
      </w:rPr>
      <w:fldChar w:fldCharType="begin"/>
    </w:r>
    <w:r w:rsidR="009F428A" w:rsidRPr="00AB487A">
      <w:rPr>
        <w:rFonts w:ascii="Times New Roman" w:hAnsi="Times New Roman" w:cs="Times New Roman"/>
      </w:rPr>
      <w:instrText xml:space="preserve"> PAGE   \* MERGEFORMAT </w:instrText>
    </w:r>
    <w:r w:rsidRPr="00AB487A">
      <w:rPr>
        <w:rFonts w:ascii="Times New Roman" w:hAnsi="Times New Roman" w:cs="Times New Roman"/>
      </w:rPr>
      <w:fldChar w:fldCharType="separate"/>
    </w:r>
    <w:r w:rsidR="002A5EFB" w:rsidRPr="002A5EFB">
      <w:rPr>
        <w:rFonts w:ascii="Times New Roman" w:hAnsi="Times New Roman" w:cs="Times New Roman"/>
        <w:noProof/>
        <w:lang w:val="zh-CN"/>
      </w:rPr>
      <w:t>2</w:t>
    </w:r>
    <w:r w:rsidRPr="00AB487A">
      <w:rPr>
        <w:rFonts w:ascii="Times New Roman" w:hAnsi="Times New Roman" w:cs="Times New Roman"/>
      </w:rPr>
      <w:fldChar w:fldCharType="end"/>
    </w:r>
  </w:p>
  <w:p w:rsidR="009F428A" w:rsidRDefault="009F428A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0E" w:rsidRDefault="00DC7B0E" w:rsidP="00205D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B0E" w:rsidRDefault="00DC7B0E" w:rsidP="00205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6D82"/>
    <w:multiLevelType w:val="hybridMultilevel"/>
    <w:tmpl w:val="D6DAFE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D7F"/>
    <w:rsid w:val="00013DBF"/>
    <w:rsid w:val="0001420C"/>
    <w:rsid w:val="00017D64"/>
    <w:rsid w:val="00037907"/>
    <w:rsid w:val="00081669"/>
    <w:rsid w:val="00082937"/>
    <w:rsid w:val="00085CE0"/>
    <w:rsid w:val="0008667A"/>
    <w:rsid w:val="00090398"/>
    <w:rsid w:val="00093C92"/>
    <w:rsid w:val="000A36EE"/>
    <w:rsid w:val="000B2E5C"/>
    <w:rsid w:val="000B2E9E"/>
    <w:rsid w:val="000B36BE"/>
    <w:rsid w:val="000B6DCA"/>
    <w:rsid w:val="000D1E86"/>
    <w:rsid w:val="000E6266"/>
    <w:rsid w:val="000F77B2"/>
    <w:rsid w:val="001040C8"/>
    <w:rsid w:val="00117291"/>
    <w:rsid w:val="00117A3C"/>
    <w:rsid w:val="00123929"/>
    <w:rsid w:val="0013327E"/>
    <w:rsid w:val="00140F70"/>
    <w:rsid w:val="001433EB"/>
    <w:rsid w:val="00147E59"/>
    <w:rsid w:val="001701B4"/>
    <w:rsid w:val="0017188A"/>
    <w:rsid w:val="001813D6"/>
    <w:rsid w:val="001857C0"/>
    <w:rsid w:val="001916AD"/>
    <w:rsid w:val="001C2ECB"/>
    <w:rsid w:val="001C45EC"/>
    <w:rsid w:val="001D5AB3"/>
    <w:rsid w:val="0020419B"/>
    <w:rsid w:val="00205D7F"/>
    <w:rsid w:val="00220151"/>
    <w:rsid w:val="00232530"/>
    <w:rsid w:val="00247591"/>
    <w:rsid w:val="00257C4B"/>
    <w:rsid w:val="00271C80"/>
    <w:rsid w:val="00280E2B"/>
    <w:rsid w:val="002832B3"/>
    <w:rsid w:val="00285BE6"/>
    <w:rsid w:val="00285C41"/>
    <w:rsid w:val="00287DFA"/>
    <w:rsid w:val="002A1F7E"/>
    <w:rsid w:val="002A5EFB"/>
    <w:rsid w:val="002C4E3C"/>
    <w:rsid w:val="002C57EE"/>
    <w:rsid w:val="002D5C5A"/>
    <w:rsid w:val="003011F6"/>
    <w:rsid w:val="00330640"/>
    <w:rsid w:val="00335735"/>
    <w:rsid w:val="00341C29"/>
    <w:rsid w:val="00343E8A"/>
    <w:rsid w:val="00352848"/>
    <w:rsid w:val="00354EF3"/>
    <w:rsid w:val="0039117C"/>
    <w:rsid w:val="003A6DB9"/>
    <w:rsid w:val="003B0F63"/>
    <w:rsid w:val="003C2BF2"/>
    <w:rsid w:val="003F7A6A"/>
    <w:rsid w:val="004217BA"/>
    <w:rsid w:val="00430950"/>
    <w:rsid w:val="0045236F"/>
    <w:rsid w:val="00452BE0"/>
    <w:rsid w:val="00462718"/>
    <w:rsid w:val="00465323"/>
    <w:rsid w:val="0046675E"/>
    <w:rsid w:val="0048268F"/>
    <w:rsid w:val="00482808"/>
    <w:rsid w:val="00495EE1"/>
    <w:rsid w:val="0049797F"/>
    <w:rsid w:val="004A2FEE"/>
    <w:rsid w:val="004A3E95"/>
    <w:rsid w:val="004B37F7"/>
    <w:rsid w:val="004E51A4"/>
    <w:rsid w:val="004F5484"/>
    <w:rsid w:val="004F6B46"/>
    <w:rsid w:val="00514D56"/>
    <w:rsid w:val="00515C8D"/>
    <w:rsid w:val="00552E4F"/>
    <w:rsid w:val="00557C92"/>
    <w:rsid w:val="005843CC"/>
    <w:rsid w:val="0059316E"/>
    <w:rsid w:val="00595D27"/>
    <w:rsid w:val="005C6C6D"/>
    <w:rsid w:val="005E6919"/>
    <w:rsid w:val="00604044"/>
    <w:rsid w:val="00613512"/>
    <w:rsid w:val="006177B7"/>
    <w:rsid w:val="00647D7D"/>
    <w:rsid w:val="006560B9"/>
    <w:rsid w:val="00656442"/>
    <w:rsid w:val="00665FFB"/>
    <w:rsid w:val="00671045"/>
    <w:rsid w:val="00676CC6"/>
    <w:rsid w:val="00680F2F"/>
    <w:rsid w:val="006A705F"/>
    <w:rsid w:val="006B29AB"/>
    <w:rsid w:val="006D2B21"/>
    <w:rsid w:val="006E776F"/>
    <w:rsid w:val="006F669B"/>
    <w:rsid w:val="007053C9"/>
    <w:rsid w:val="00705D12"/>
    <w:rsid w:val="007235F3"/>
    <w:rsid w:val="00724A9B"/>
    <w:rsid w:val="007268BF"/>
    <w:rsid w:val="007275F4"/>
    <w:rsid w:val="007328FD"/>
    <w:rsid w:val="0075135C"/>
    <w:rsid w:val="007569AE"/>
    <w:rsid w:val="00777F79"/>
    <w:rsid w:val="00780FA9"/>
    <w:rsid w:val="00790365"/>
    <w:rsid w:val="0079334C"/>
    <w:rsid w:val="007B1A06"/>
    <w:rsid w:val="007B74AB"/>
    <w:rsid w:val="007D6657"/>
    <w:rsid w:val="007E1DBD"/>
    <w:rsid w:val="007E43A5"/>
    <w:rsid w:val="007F6C4D"/>
    <w:rsid w:val="007F7810"/>
    <w:rsid w:val="00800616"/>
    <w:rsid w:val="00801BE2"/>
    <w:rsid w:val="0080670A"/>
    <w:rsid w:val="00842D7D"/>
    <w:rsid w:val="00846EFF"/>
    <w:rsid w:val="00847B02"/>
    <w:rsid w:val="0085711B"/>
    <w:rsid w:val="0087694A"/>
    <w:rsid w:val="008952C7"/>
    <w:rsid w:val="008A6688"/>
    <w:rsid w:val="008B4352"/>
    <w:rsid w:val="008C2ECE"/>
    <w:rsid w:val="008D32F8"/>
    <w:rsid w:val="008D3976"/>
    <w:rsid w:val="008D6964"/>
    <w:rsid w:val="008E5605"/>
    <w:rsid w:val="008F7505"/>
    <w:rsid w:val="0093233D"/>
    <w:rsid w:val="00941733"/>
    <w:rsid w:val="00943CF6"/>
    <w:rsid w:val="00945EDB"/>
    <w:rsid w:val="009514C9"/>
    <w:rsid w:val="0095756D"/>
    <w:rsid w:val="00961C0F"/>
    <w:rsid w:val="009736BF"/>
    <w:rsid w:val="00980EC6"/>
    <w:rsid w:val="00984246"/>
    <w:rsid w:val="00990701"/>
    <w:rsid w:val="009A49CA"/>
    <w:rsid w:val="009B58F0"/>
    <w:rsid w:val="009E09C5"/>
    <w:rsid w:val="009E5461"/>
    <w:rsid w:val="009F07EB"/>
    <w:rsid w:val="009F428A"/>
    <w:rsid w:val="00A17290"/>
    <w:rsid w:val="00A22964"/>
    <w:rsid w:val="00A2553C"/>
    <w:rsid w:val="00A36C40"/>
    <w:rsid w:val="00A465B6"/>
    <w:rsid w:val="00A519A9"/>
    <w:rsid w:val="00A821C1"/>
    <w:rsid w:val="00A82A3A"/>
    <w:rsid w:val="00AA0A7B"/>
    <w:rsid w:val="00AA3730"/>
    <w:rsid w:val="00AB487A"/>
    <w:rsid w:val="00AC7FC2"/>
    <w:rsid w:val="00AE0400"/>
    <w:rsid w:val="00AE54FC"/>
    <w:rsid w:val="00AE6AA9"/>
    <w:rsid w:val="00B12ED6"/>
    <w:rsid w:val="00B1419E"/>
    <w:rsid w:val="00B16FF5"/>
    <w:rsid w:val="00B213CD"/>
    <w:rsid w:val="00B33AA8"/>
    <w:rsid w:val="00B36B98"/>
    <w:rsid w:val="00B46A46"/>
    <w:rsid w:val="00B64B71"/>
    <w:rsid w:val="00B65E34"/>
    <w:rsid w:val="00B77E66"/>
    <w:rsid w:val="00B92D11"/>
    <w:rsid w:val="00B97B8A"/>
    <w:rsid w:val="00BA1BCC"/>
    <w:rsid w:val="00BB7B1B"/>
    <w:rsid w:val="00BD360D"/>
    <w:rsid w:val="00BD5D1E"/>
    <w:rsid w:val="00BE57DD"/>
    <w:rsid w:val="00C11470"/>
    <w:rsid w:val="00C11C65"/>
    <w:rsid w:val="00C1201B"/>
    <w:rsid w:val="00C3467D"/>
    <w:rsid w:val="00C41F5E"/>
    <w:rsid w:val="00C46346"/>
    <w:rsid w:val="00C56128"/>
    <w:rsid w:val="00C66CE4"/>
    <w:rsid w:val="00C71AE3"/>
    <w:rsid w:val="00C73868"/>
    <w:rsid w:val="00CA3F17"/>
    <w:rsid w:val="00CA6A1F"/>
    <w:rsid w:val="00CE032D"/>
    <w:rsid w:val="00CF1822"/>
    <w:rsid w:val="00CF53AC"/>
    <w:rsid w:val="00D022EC"/>
    <w:rsid w:val="00D04582"/>
    <w:rsid w:val="00D04E52"/>
    <w:rsid w:val="00D162F7"/>
    <w:rsid w:val="00D26982"/>
    <w:rsid w:val="00D3367E"/>
    <w:rsid w:val="00D404A4"/>
    <w:rsid w:val="00D459C4"/>
    <w:rsid w:val="00D4644F"/>
    <w:rsid w:val="00D47417"/>
    <w:rsid w:val="00D66BB1"/>
    <w:rsid w:val="00D66E5C"/>
    <w:rsid w:val="00D67DBA"/>
    <w:rsid w:val="00D702A4"/>
    <w:rsid w:val="00D71B55"/>
    <w:rsid w:val="00D73A47"/>
    <w:rsid w:val="00DA046F"/>
    <w:rsid w:val="00DA1936"/>
    <w:rsid w:val="00DA5987"/>
    <w:rsid w:val="00DA64A1"/>
    <w:rsid w:val="00DB00E2"/>
    <w:rsid w:val="00DB5B41"/>
    <w:rsid w:val="00DC4D08"/>
    <w:rsid w:val="00DC7B0E"/>
    <w:rsid w:val="00DD3944"/>
    <w:rsid w:val="00DE3A4A"/>
    <w:rsid w:val="00DE427C"/>
    <w:rsid w:val="00DE7C96"/>
    <w:rsid w:val="00E0484C"/>
    <w:rsid w:val="00E069E3"/>
    <w:rsid w:val="00E128AC"/>
    <w:rsid w:val="00E419A4"/>
    <w:rsid w:val="00E4302D"/>
    <w:rsid w:val="00E51E62"/>
    <w:rsid w:val="00E71E68"/>
    <w:rsid w:val="00E97C2C"/>
    <w:rsid w:val="00EA6A5B"/>
    <w:rsid w:val="00EB0CC0"/>
    <w:rsid w:val="00EB4760"/>
    <w:rsid w:val="00EB69B8"/>
    <w:rsid w:val="00EC04CB"/>
    <w:rsid w:val="00EC07E5"/>
    <w:rsid w:val="00EC12ED"/>
    <w:rsid w:val="00EC2C9E"/>
    <w:rsid w:val="00EE6065"/>
    <w:rsid w:val="00EF3A14"/>
    <w:rsid w:val="00EF4143"/>
    <w:rsid w:val="00F12567"/>
    <w:rsid w:val="00F37C28"/>
    <w:rsid w:val="00F5514C"/>
    <w:rsid w:val="00F5694C"/>
    <w:rsid w:val="00F6064A"/>
    <w:rsid w:val="00F7763A"/>
    <w:rsid w:val="00F80770"/>
    <w:rsid w:val="00F8225F"/>
    <w:rsid w:val="00F852E8"/>
    <w:rsid w:val="00FC23AC"/>
    <w:rsid w:val="00FD2D2C"/>
    <w:rsid w:val="00FE7D10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7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205D7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05D7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205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5D7F"/>
    <w:rPr>
      <w:sz w:val="18"/>
      <w:szCs w:val="18"/>
    </w:rPr>
  </w:style>
  <w:style w:type="paragraph" w:styleId="a4">
    <w:name w:val="footer"/>
    <w:basedOn w:val="a"/>
    <w:link w:val="Char0"/>
    <w:uiPriority w:val="99"/>
    <w:rsid w:val="00205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05D7F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B65E3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65E34"/>
    <w:rPr>
      <w:rFonts w:ascii="宋体" w:cs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1C2EC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5694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5694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5694C"/>
    <w:rPr>
      <w:rFonts w:cs="Calibri"/>
      <w:kern w:val="2"/>
      <w:sz w:val="21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5694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5694C"/>
    <w:rPr>
      <w:rFonts w:cs="Calibri"/>
      <w:b/>
      <w:bCs/>
      <w:kern w:val="2"/>
      <w:sz w:val="21"/>
      <w:szCs w:val="21"/>
    </w:rPr>
  </w:style>
  <w:style w:type="paragraph" w:styleId="aa">
    <w:name w:val="Balloon Text"/>
    <w:basedOn w:val="a"/>
    <w:link w:val="Char4"/>
    <w:uiPriority w:val="99"/>
    <w:semiHidden/>
    <w:unhideWhenUsed/>
    <w:rsid w:val="00F5694C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F5694C"/>
    <w:rPr>
      <w:rFonts w:cs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275F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FollowedHyperlink"/>
    <w:basedOn w:val="a0"/>
    <w:uiPriority w:val="99"/>
    <w:semiHidden/>
    <w:unhideWhenUsed/>
    <w:rsid w:val="00E71E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ra@cstnet.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ra@itsec.gov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ara2014.csp.escience.cn/dct/page/655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ara2014.csp.escience.cn/dct/page/655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28165;&#21326;&#22823;&#23398;&#23398;&#25253;&#25237;&#31295;&#25351;&#21335;&#65288;2010&#65289;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D083-273F-4B07-B805-42305DDD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651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第四届信息安全漏洞分析与风险评估大会（VARA 2011）征文通知</vt:lpstr>
    </vt:vector>
  </TitlesOfParts>
  <Company>中国信息安全测评中心科技处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第四届信息安全漏洞分析与风险评估大会（VARA 2011）征文通知</dc:title>
  <dc:creator>马兰</dc:creator>
  <cp:lastModifiedBy>kejichu</cp:lastModifiedBy>
  <cp:revision>98</cp:revision>
  <cp:lastPrinted>2013-07-24T03:44:00Z</cp:lastPrinted>
  <dcterms:created xsi:type="dcterms:W3CDTF">2012-02-20T04:03:00Z</dcterms:created>
  <dcterms:modified xsi:type="dcterms:W3CDTF">2014-03-24T03:24:00Z</dcterms:modified>
</cp:coreProperties>
</file>